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Thematic Essay Starters</w:t>
      </w:r>
    </w:p>
    <w:p>
      <w:pPr>
        <w:pStyle w:val="ListNumber"/>
      </w:pPr>
      <w:r>
        <w:t>Analyze how Cedar Hollow Promises explores redemption as both personal transformation and social struggle.</w:t>
      </w:r>
    </w:p>
    <w:p>
      <w:pPr>
        <w:pStyle w:val="ListNumber"/>
      </w:pPr>
      <w:r>
        <w:t>Discuss the role of incarceration in shaping Malik’s identity and emotional development.</w:t>
      </w:r>
    </w:p>
    <w:p>
      <w:pPr>
        <w:pStyle w:val="ListNumber"/>
      </w:pPr>
      <w:r>
        <w:t>Examine the tension between love and accountability throughout Lena and Malik’s relationship.</w:t>
      </w:r>
    </w:p>
    <w:p>
      <w:pPr>
        <w:pStyle w:val="ListNumber"/>
      </w:pPr>
      <w:r>
        <w:t>Evaluate how trauma influences the choices made by Lena, Malik, and Darius.</w:t>
      </w:r>
    </w:p>
    <w:p>
      <w:pPr>
        <w:pStyle w:val="ListNumber"/>
      </w:pPr>
      <w:r>
        <w:t>Explore the novel’s portrayal of emotional infidelity and moral ambiguity.</w:t>
      </w:r>
    </w:p>
    <w:p>
      <w:pPr>
        <w:pStyle w:val="ListNumber"/>
      </w:pPr>
      <w:r>
        <w:t>Discuss how Cedar Hollow, Alabama functions as more than a setting and becomes a force shaping the characters’ lives.</w:t>
      </w:r>
    </w:p>
    <w:p>
      <w:pPr>
        <w:pStyle w:val="ListNumber"/>
      </w:pPr>
      <w:r>
        <w:t>Analyze the significance of alternate timelines and what they reveal about destiny, regret, and human choice.</w:t>
      </w:r>
    </w:p>
    <w:p>
      <w:pPr>
        <w:pStyle w:val="ListNumber"/>
      </w:pPr>
      <w:r>
        <w:t>Examine how the novel critiques systems of punishment while still maintaining personal accountability.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